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DFF" w:rsidRDefault="0009294C" w:rsidP="00A660CB">
      <w:pPr>
        <w:widowControl/>
        <w:jc w:val="left"/>
        <w:rPr>
          <w:rFonts w:ascii="Times New Roman" w:hAnsi="Times New Roman" w:cs="Times New Roman"/>
        </w:rPr>
      </w:pPr>
      <w:r>
        <w:rPr>
          <w:rFonts w:ascii="Times New Roman" w:hAnsi="Times New Roman" w:cs="Times New Roman" w:hint="eastAsia"/>
        </w:rPr>
        <w:t>附件</w:t>
      </w:r>
    </w:p>
    <w:p w:rsidR="0009294C" w:rsidRPr="0009294C" w:rsidRDefault="0009294C" w:rsidP="00805A4B">
      <w:pPr>
        <w:jc w:val="center"/>
        <w:rPr>
          <w:rFonts w:ascii="黑体" w:eastAsia="黑体" w:hAnsi="黑体" w:cs="Times New Roman"/>
          <w:sz w:val="24"/>
        </w:rPr>
      </w:pPr>
      <w:r w:rsidRPr="0009294C">
        <w:rPr>
          <w:rFonts w:ascii="黑体" w:eastAsia="黑体" w:hAnsi="黑体" w:cs="Times New Roman" w:hint="eastAsia"/>
          <w:sz w:val="24"/>
        </w:rPr>
        <w:t>上海海洋大学校园自助文印合作单位遴选评价标准</w:t>
      </w:r>
    </w:p>
    <w:p w:rsidR="0009294C" w:rsidRDefault="0009294C" w:rsidP="0009294C">
      <w:pPr>
        <w:jc w:val="left"/>
        <w:rPr>
          <w:rFonts w:ascii="Times New Roman" w:hAnsi="Times New Roman" w:cs="Times New Roman"/>
        </w:rPr>
      </w:pPr>
    </w:p>
    <w:p w:rsidR="0009294C" w:rsidRPr="0009294C" w:rsidRDefault="0009294C" w:rsidP="0009294C">
      <w:pPr>
        <w:jc w:val="left"/>
        <w:rPr>
          <w:rFonts w:ascii="Times New Roman" w:hAnsi="Times New Roman" w:cs="Times New Roman"/>
        </w:rPr>
      </w:pPr>
      <w:r w:rsidRPr="0009294C">
        <w:rPr>
          <w:rFonts w:ascii="Times New Roman" w:hAnsi="Times New Roman" w:cs="Times New Roman" w:hint="eastAsia"/>
        </w:rPr>
        <w:t>一</w:t>
      </w:r>
      <w:r w:rsidRPr="0009294C">
        <w:rPr>
          <w:rFonts w:ascii="Times New Roman" w:hAnsi="Times New Roman" w:cs="Times New Roman" w:hint="eastAsia"/>
        </w:rPr>
        <w:tab/>
      </w:r>
      <w:r>
        <w:rPr>
          <w:rFonts w:ascii="Times New Roman" w:hAnsi="Times New Roman" w:cs="Times New Roman" w:hint="eastAsia"/>
        </w:rPr>
        <w:t>符合资格要求</w:t>
      </w:r>
      <w:r w:rsidRPr="0009294C">
        <w:rPr>
          <w:rFonts w:ascii="Times New Roman" w:hAnsi="Times New Roman" w:cs="Times New Roman" w:hint="eastAsia"/>
        </w:rPr>
        <w:t>：（</w:t>
      </w:r>
      <w:r w:rsidRPr="0009294C">
        <w:rPr>
          <w:rFonts w:ascii="Times New Roman" w:hAnsi="Times New Roman" w:cs="Times New Roman" w:hint="eastAsia"/>
        </w:rPr>
        <w:t xml:space="preserve">15 </w:t>
      </w:r>
      <w:r w:rsidRPr="0009294C">
        <w:rPr>
          <w:rFonts w:ascii="Times New Roman" w:hAnsi="Times New Roman" w:cs="Times New Roman" w:hint="eastAsia"/>
        </w:rPr>
        <w:t>分）</w:t>
      </w:r>
    </w:p>
    <w:p w:rsidR="0009294C" w:rsidRPr="0009294C" w:rsidRDefault="0009294C" w:rsidP="0009294C">
      <w:pPr>
        <w:jc w:val="left"/>
        <w:rPr>
          <w:rFonts w:ascii="Times New Roman" w:hAnsi="Times New Roman" w:cs="Times New Roman"/>
        </w:rPr>
      </w:pPr>
      <w:r w:rsidRPr="0009294C">
        <w:rPr>
          <w:rFonts w:ascii="Times New Roman" w:hAnsi="Times New Roman" w:cs="Times New Roman" w:hint="eastAsia"/>
        </w:rPr>
        <w:t>1</w:t>
      </w:r>
      <w:r w:rsidRPr="0009294C">
        <w:rPr>
          <w:rFonts w:ascii="Times New Roman" w:hAnsi="Times New Roman" w:cs="Times New Roman" w:hint="eastAsia"/>
        </w:rPr>
        <w:tab/>
      </w:r>
      <w:r w:rsidRPr="0009294C">
        <w:rPr>
          <w:rFonts w:ascii="Times New Roman" w:hAnsi="Times New Roman" w:cs="Times New Roman" w:hint="eastAsia"/>
        </w:rPr>
        <w:t>具有独立民责任能力</w:t>
      </w:r>
    </w:p>
    <w:p w:rsidR="0009294C" w:rsidRPr="0009294C" w:rsidRDefault="0009294C" w:rsidP="0009294C">
      <w:pPr>
        <w:jc w:val="left"/>
        <w:rPr>
          <w:rFonts w:ascii="Times New Roman" w:hAnsi="Times New Roman" w:cs="Times New Roman"/>
        </w:rPr>
      </w:pPr>
      <w:r w:rsidRPr="0009294C">
        <w:rPr>
          <w:rFonts w:ascii="Times New Roman" w:hAnsi="Times New Roman" w:cs="Times New Roman" w:hint="eastAsia"/>
        </w:rPr>
        <w:t>2</w:t>
      </w:r>
      <w:r w:rsidRPr="0009294C">
        <w:rPr>
          <w:rFonts w:ascii="Times New Roman" w:hAnsi="Times New Roman" w:cs="Times New Roman" w:hint="eastAsia"/>
        </w:rPr>
        <w:tab/>
      </w:r>
      <w:r w:rsidRPr="0009294C">
        <w:rPr>
          <w:rFonts w:ascii="Times New Roman" w:hAnsi="Times New Roman" w:cs="Times New Roman" w:hint="eastAsia"/>
        </w:rPr>
        <w:t>具有良好商誉及健全财务会计制度</w:t>
      </w:r>
    </w:p>
    <w:p w:rsidR="0009294C" w:rsidRPr="0009294C" w:rsidRDefault="0009294C" w:rsidP="0009294C">
      <w:pPr>
        <w:jc w:val="left"/>
        <w:rPr>
          <w:rFonts w:ascii="Times New Roman" w:hAnsi="Times New Roman" w:cs="Times New Roman"/>
        </w:rPr>
      </w:pPr>
      <w:r w:rsidRPr="0009294C">
        <w:rPr>
          <w:rFonts w:ascii="Times New Roman" w:hAnsi="Times New Roman" w:cs="Times New Roman" w:hint="eastAsia"/>
        </w:rPr>
        <w:t>3</w:t>
      </w:r>
      <w:r w:rsidRPr="0009294C">
        <w:rPr>
          <w:rFonts w:ascii="Times New Roman" w:hAnsi="Times New Roman" w:cs="Times New Roman" w:hint="eastAsia"/>
        </w:rPr>
        <w:tab/>
      </w:r>
      <w:r w:rsidRPr="0009294C">
        <w:rPr>
          <w:rFonts w:ascii="Times New Roman" w:hAnsi="Times New Roman" w:cs="Times New Roman" w:hint="eastAsia"/>
        </w:rPr>
        <w:t>具有履行合同所必须的设备和专业技术能力</w:t>
      </w:r>
    </w:p>
    <w:p w:rsidR="0009294C" w:rsidRPr="0009294C" w:rsidRDefault="0009294C" w:rsidP="0009294C">
      <w:pPr>
        <w:jc w:val="left"/>
        <w:rPr>
          <w:rFonts w:ascii="Times New Roman" w:hAnsi="Times New Roman" w:cs="Times New Roman"/>
        </w:rPr>
      </w:pPr>
      <w:r w:rsidRPr="0009294C">
        <w:rPr>
          <w:rFonts w:ascii="Times New Roman" w:hAnsi="Times New Roman" w:cs="Times New Roman" w:hint="eastAsia"/>
        </w:rPr>
        <w:t>4</w:t>
      </w:r>
      <w:r w:rsidRPr="0009294C">
        <w:rPr>
          <w:rFonts w:ascii="Times New Roman" w:hAnsi="Times New Roman" w:cs="Times New Roman" w:hint="eastAsia"/>
        </w:rPr>
        <w:tab/>
      </w:r>
      <w:r w:rsidRPr="0009294C">
        <w:rPr>
          <w:rFonts w:ascii="Times New Roman" w:hAnsi="Times New Roman" w:cs="Times New Roman" w:hint="eastAsia"/>
        </w:rPr>
        <w:t>具有依法缴纳税收和社会保障资金的良好记录</w:t>
      </w:r>
    </w:p>
    <w:p w:rsidR="0009294C" w:rsidRPr="0009294C" w:rsidRDefault="0009294C" w:rsidP="0009294C">
      <w:pPr>
        <w:jc w:val="left"/>
        <w:rPr>
          <w:rFonts w:ascii="Times New Roman" w:hAnsi="Times New Roman" w:cs="Times New Roman"/>
        </w:rPr>
      </w:pPr>
      <w:r w:rsidRPr="0009294C">
        <w:rPr>
          <w:rFonts w:ascii="Times New Roman" w:hAnsi="Times New Roman" w:cs="Times New Roman" w:hint="eastAsia"/>
        </w:rPr>
        <w:t>5</w:t>
      </w:r>
      <w:r w:rsidRPr="0009294C">
        <w:rPr>
          <w:rFonts w:ascii="Times New Roman" w:hAnsi="Times New Roman" w:cs="Times New Roman" w:hint="eastAsia"/>
        </w:rPr>
        <w:tab/>
      </w:r>
      <w:r w:rsidRPr="0009294C">
        <w:rPr>
          <w:rFonts w:ascii="Times New Roman" w:hAnsi="Times New Roman" w:cs="Times New Roman" w:hint="eastAsia"/>
        </w:rPr>
        <w:t>参加政府采购活动前三年内在经营活动中没有重大违法记录</w:t>
      </w:r>
    </w:p>
    <w:p w:rsidR="0009294C" w:rsidRPr="0009294C" w:rsidRDefault="0009294C" w:rsidP="0009294C">
      <w:pPr>
        <w:jc w:val="left"/>
        <w:rPr>
          <w:rFonts w:ascii="Times New Roman" w:hAnsi="Times New Roman" w:cs="Times New Roman"/>
        </w:rPr>
      </w:pPr>
      <w:r w:rsidRPr="0009294C">
        <w:rPr>
          <w:rFonts w:ascii="Times New Roman" w:hAnsi="Times New Roman" w:cs="Times New Roman" w:hint="eastAsia"/>
        </w:rPr>
        <w:t>6</w:t>
      </w:r>
      <w:r w:rsidRPr="0009294C">
        <w:rPr>
          <w:rFonts w:ascii="Times New Roman" w:hAnsi="Times New Roman" w:cs="Times New Roman" w:hint="eastAsia"/>
        </w:rPr>
        <w:tab/>
      </w:r>
      <w:r w:rsidRPr="0009294C">
        <w:rPr>
          <w:rFonts w:ascii="Times New Roman" w:hAnsi="Times New Roman" w:cs="Times New Roman" w:hint="eastAsia"/>
        </w:rPr>
        <w:t>法律、行政法规规定的其他条件</w:t>
      </w:r>
    </w:p>
    <w:p w:rsidR="0009294C" w:rsidRPr="0009294C" w:rsidRDefault="0009294C" w:rsidP="0009294C">
      <w:pPr>
        <w:jc w:val="left"/>
        <w:rPr>
          <w:rFonts w:ascii="Times New Roman" w:hAnsi="Times New Roman" w:cs="Times New Roman"/>
        </w:rPr>
      </w:pPr>
      <w:r w:rsidRPr="0009294C">
        <w:rPr>
          <w:rFonts w:ascii="Times New Roman" w:hAnsi="Times New Roman" w:cs="Times New Roman" w:hint="eastAsia"/>
        </w:rPr>
        <w:t>7</w:t>
      </w:r>
      <w:r w:rsidRPr="0009294C">
        <w:rPr>
          <w:rFonts w:ascii="Times New Roman" w:hAnsi="Times New Roman" w:cs="Times New Roman" w:hint="eastAsia"/>
        </w:rPr>
        <w:tab/>
      </w:r>
      <w:r w:rsidRPr="0009294C">
        <w:rPr>
          <w:rFonts w:ascii="Times New Roman" w:hAnsi="Times New Roman" w:cs="Times New Roman" w:hint="eastAsia"/>
        </w:rPr>
        <w:t>不存在严重违法失信行为，未被列入失信被执行人、重大税收违法案件当事人等</w:t>
      </w:r>
    </w:p>
    <w:p w:rsidR="0009294C" w:rsidRDefault="0009294C" w:rsidP="0009294C">
      <w:pPr>
        <w:jc w:val="left"/>
        <w:rPr>
          <w:rFonts w:ascii="Times New Roman" w:hAnsi="Times New Roman" w:cs="Times New Roman"/>
        </w:rPr>
      </w:pPr>
    </w:p>
    <w:p w:rsidR="0009294C" w:rsidRPr="0009294C" w:rsidRDefault="0009294C" w:rsidP="0009294C">
      <w:pPr>
        <w:jc w:val="left"/>
        <w:rPr>
          <w:rFonts w:ascii="Times New Roman" w:hAnsi="Times New Roman" w:cs="Times New Roman"/>
        </w:rPr>
      </w:pPr>
      <w:r w:rsidRPr="0009294C">
        <w:rPr>
          <w:rFonts w:ascii="Times New Roman" w:hAnsi="Times New Roman" w:cs="Times New Roman" w:hint="eastAsia"/>
        </w:rPr>
        <w:t>二</w:t>
      </w:r>
      <w:r w:rsidRPr="0009294C">
        <w:rPr>
          <w:rFonts w:ascii="Times New Roman" w:hAnsi="Times New Roman" w:cs="Times New Roman" w:hint="eastAsia"/>
        </w:rPr>
        <w:tab/>
      </w:r>
      <w:r w:rsidRPr="0009294C">
        <w:rPr>
          <w:rFonts w:ascii="Times New Roman" w:hAnsi="Times New Roman" w:cs="Times New Roman" w:hint="eastAsia"/>
        </w:rPr>
        <w:t>符合服务要求：（</w:t>
      </w:r>
      <w:r w:rsidRPr="0009294C">
        <w:rPr>
          <w:rFonts w:ascii="Times New Roman" w:hAnsi="Times New Roman" w:cs="Times New Roman" w:hint="eastAsia"/>
        </w:rPr>
        <w:t xml:space="preserve">70 </w:t>
      </w:r>
      <w:r w:rsidRPr="0009294C">
        <w:rPr>
          <w:rFonts w:ascii="Times New Roman" w:hAnsi="Times New Roman" w:cs="Times New Roman" w:hint="eastAsia"/>
        </w:rPr>
        <w:t>分）</w:t>
      </w:r>
    </w:p>
    <w:p w:rsidR="005B7A8B" w:rsidRDefault="005B7A8B" w:rsidP="0009294C">
      <w:pPr>
        <w:jc w:val="left"/>
        <w:rPr>
          <w:rFonts w:ascii="Times New Roman" w:hAnsi="Times New Roman" w:cs="Times New Roman"/>
        </w:rPr>
      </w:pPr>
      <w:r>
        <w:rPr>
          <w:rFonts w:ascii="Times New Roman" w:hAnsi="Times New Roman" w:cs="Times New Roman" w:hint="eastAsia"/>
        </w:rPr>
        <w:t>（一）服务设备性能</w:t>
      </w:r>
    </w:p>
    <w:p w:rsidR="0009294C" w:rsidRPr="0009294C" w:rsidRDefault="0009294C" w:rsidP="0009294C">
      <w:pPr>
        <w:jc w:val="left"/>
        <w:rPr>
          <w:rFonts w:ascii="Times New Roman" w:hAnsi="Times New Roman" w:cs="Times New Roman"/>
        </w:rPr>
      </w:pPr>
      <w:r w:rsidRPr="0009294C">
        <w:rPr>
          <w:rFonts w:ascii="Times New Roman" w:hAnsi="Times New Roman" w:cs="Times New Roman" w:hint="eastAsia"/>
        </w:rPr>
        <w:t>1</w:t>
      </w:r>
      <w:r w:rsidRPr="0009294C">
        <w:rPr>
          <w:rFonts w:ascii="Times New Roman" w:hAnsi="Times New Roman" w:cs="Times New Roman" w:hint="eastAsia"/>
        </w:rPr>
        <w:tab/>
      </w:r>
      <w:r w:rsidRPr="0009294C">
        <w:rPr>
          <w:rFonts w:ascii="Times New Roman" w:hAnsi="Times New Roman" w:cs="Times New Roman" w:hint="eastAsia"/>
        </w:rPr>
        <w:t>设备</w:t>
      </w:r>
      <w:r>
        <w:rPr>
          <w:rFonts w:ascii="Times New Roman" w:hAnsi="Times New Roman" w:cs="Times New Roman" w:hint="eastAsia"/>
        </w:rPr>
        <w:t>新旧程度</w:t>
      </w:r>
    </w:p>
    <w:p w:rsidR="0009294C" w:rsidRDefault="0009294C" w:rsidP="0009294C">
      <w:pPr>
        <w:jc w:val="left"/>
        <w:rPr>
          <w:rFonts w:ascii="Times New Roman" w:hAnsi="Times New Roman" w:cs="Times New Roman"/>
        </w:rPr>
      </w:pPr>
      <w:r w:rsidRPr="0009294C">
        <w:rPr>
          <w:rFonts w:ascii="Times New Roman" w:hAnsi="Times New Roman" w:cs="Times New Roman" w:hint="eastAsia"/>
        </w:rPr>
        <w:t>2</w:t>
      </w:r>
      <w:r w:rsidRPr="0009294C">
        <w:rPr>
          <w:rFonts w:ascii="Times New Roman" w:hAnsi="Times New Roman" w:cs="Times New Roman" w:hint="eastAsia"/>
        </w:rPr>
        <w:tab/>
        <w:t xml:space="preserve">A4 </w:t>
      </w:r>
      <w:r w:rsidRPr="0009294C">
        <w:rPr>
          <w:rFonts w:ascii="Times New Roman" w:hAnsi="Times New Roman" w:cs="Times New Roman" w:hint="eastAsia"/>
        </w:rPr>
        <w:t>复印打印速度</w:t>
      </w:r>
    </w:p>
    <w:p w:rsidR="005B7A8B" w:rsidRPr="0009294C" w:rsidRDefault="005B7A8B" w:rsidP="0009294C">
      <w:pPr>
        <w:jc w:val="left"/>
        <w:rPr>
          <w:rFonts w:ascii="Times New Roman" w:hAnsi="Times New Roman" w:cs="Times New Roman"/>
        </w:rPr>
      </w:pPr>
      <w:r>
        <w:rPr>
          <w:rFonts w:ascii="Times New Roman" w:hAnsi="Times New Roman" w:cs="Times New Roman" w:hint="eastAsia"/>
        </w:rPr>
        <w:t>（二）设备维护和故障处置</w:t>
      </w:r>
    </w:p>
    <w:p w:rsidR="0009294C" w:rsidRPr="0009294C" w:rsidRDefault="0009294C" w:rsidP="0009294C">
      <w:pPr>
        <w:jc w:val="left"/>
        <w:rPr>
          <w:rFonts w:ascii="Times New Roman" w:hAnsi="Times New Roman" w:cs="Times New Roman"/>
        </w:rPr>
      </w:pPr>
      <w:r w:rsidRPr="0009294C">
        <w:rPr>
          <w:rFonts w:ascii="Times New Roman" w:hAnsi="Times New Roman" w:cs="Times New Roman" w:hint="eastAsia"/>
        </w:rPr>
        <w:t>3</w:t>
      </w:r>
      <w:r w:rsidRPr="0009294C">
        <w:rPr>
          <w:rFonts w:ascii="Times New Roman" w:hAnsi="Times New Roman" w:cs="Times New Roman" w:hint="eastAsia"/>
        </w:rPr>
        <w:tab/>
      </w:r>
      <w:r w:rsidRPr="0009294C">
        <w:rPr>
          <w:rFonts w:ascii="Times New Roman" w:hAnsi="Times New Roman" w:cs="Times New Roman" w:hint="eastAsia"/>
        </w:rPr>
        <w:t>实时设备完好率不低于</w:t>
      </w:r>
      <w:r w:rsidRPr="0009294C">
        <w:rPr>
          <w:rFonts w:ascii="Times New Roman" w:hAnsi="Times New Roman" w:cs="Times New Roman" w:hint="eastAsia"/>
        </w:rPr>
        <w:t xml:space="preserve"> 90%</w:t>
      </w:r>
      <w:r w:rsidRPr="0009294C">
        <w:rPr>
          <w:rFonts w:ascii="Times New Roman" w:hAnsi="Times New Roman" w:cs="Times New Roman" w:hint="eastAsia"/>
        </w:rPr>
        <w:t>，设备故障</w:t>
      </w:r>
      <w:r w:rsidRPr="0009294C">
        <w:rPr>
          <w:rFonts w:ascii="Times New Roman" w:hAnsi="Times New Roman" w:cs="Times New Roman" w:hint="eastAsia"/>
        </w:rPr>
        <w:t xml:space="preserve"> 4 </w:t>
      </w:r>
      <w:r w:rsidRPr="0009294C">
        <w:rPr>
          <w:rFonts w:ascii="Times New Roman" w:hAnsi="Times New Roman" w:cs="Times New Roman" w:hint="eastAsia"/>
        </w:rPr>
        <w:t>小时内予以排除；</w:t>
      </w:r>
    </w:p>
    <w:p w:rsidR="0009294C" w:rsidRPr="0009294C" w:rsidRDefault="0009294C" w:rsidP="0009294C">
      <w:pPr>
        <w:jc w:val="left"/>
        <w:rPr>
          <w:rFonts w:ascii="Times New Roman" w:hAnsi="Times New Roman" w:cs="Times New Roman"/>
        </w:rPr>
      </w:pPr>
      <w:r w:rsidRPr="0009294C">
        <w:rPr>
          <w:rFonts w:ascii="Times New Roman" w:hAnsi="Times New Roman" w:cs="Times New Roman" w:hint="eastAsia"/>
        </w:rPr>
        <w:t>4</w:t>
      </w:r>
      <w:r w:rsidRPr="0009294C">
        <w:rPr>
          <w:rFonts w:ascii="Times New Roman" w:hAnsi="Times New Roman" w:cs="Times New Roman" w:hint="eastAsia"/>
        </w:rPr>
        <w:tab/>
      </w:r>
      <w:r w:rsidRPr="0009294C">
        <w:rPr>
          <w:rFonts w:ascii="Times New Roman" w:hAnsi="Times New Roman" w:cs="Times New Roman" w:hint="eastAsia"/>
        </w:rPr>
        <w:t>服务实现过程中，因供方原因输出故障，全额退款；</w:t>
      </w:r>
    </w:p>
    <w:p w:rsidR="0009294C" w:rsidRDefault="0009294C" w:rsidP="0009294C">
      <w:pPr>
        <w:jc w:val="left"/>
        <w:rPr>
          <w:rFonts w:ascii="Times New Roman" w:hAnsi="Times New Roman" w:cs="Times New Roman"/>
        </w:rPr>
      </w:pPr>
      <w:r w:rsidRPr="0009294C">
        <w:rPr>
          <w:rFonts w:ascii="Times New Roman" w:hAnsi="Times New Roman" w:cs="Times New Roman" w:hint="eastAsia"/>
        </w:rPr>
        <w:t>5</w:t>
      </w:r>
      <w:r w:rsidRPr="0009294C">
        <w:rPr>
          <w:rFonts w:ascii="Times New Roman" w:hAnsi="Times New Roman" w:cs="Times New Roman" w:hint="eastAsia"/>
        </w:rPr>
        <w:tab/>
      </w:r>
      <w:r w:rsidRPr="0009294C">
        <w:rPr>
          <w:rFonts w:ascii="Times New Roman" w:hAnsi="Times New Roman" w:cs="Times New Roman" w:hint="eastAsia"/>
        </w:rPr>
        <w:t>现场设备维护周期频率不低于每周一次；</w:t>
      </w:r>
    </w:p>
    <w:p w:rsidR="005B7A8B" w:rsidRPr="0009294C" w:rsidRDefault="005B7A8B" w:rsidP="0009294C">
      <w:pPr>
        <w:jc w:val="left"/>
        <w:rPr>
          <w:rFonts w:ascii="Times New Roman" w:hAnsi="Times New Roman" w:cs="Times New Roman"/>
        </w:rPr>
      </w:pPr>
      <w:r>
        <w:rPr>
          <w:rFonts w:ascii="Times New Roman" w:hAnsi="Times New Roman" w:cs="Times New Roman" w:hint="eastAsia"/>
        </w:rPr>
        <w:t>（三）安全和信息控制</w:t>
      </w:r>
    </w:p>
    <w:p w:rsidR="0009294C" w:rsidRPr="0009294C" w:rsidRDefault="005B7A8B" w:rsidP="0009294C">
      <w:pPr>
        <w:jc w:val="left"/>
        <w:rPr>
          <w:rFonts w:ascii="Times New Roman" w:hAnsi="Times New Roman" w:cs="Times New Roman"/>
        </w:rPr>
      </w:pPr>
      <w:r>
        <w:rPr>
          <w:rFonts w:ascii="Times New Roman" w:hAnsi="Times New Roman" w:cs="Times New Roman"/>
        </w:rPr>
        <w:t>6</w:t>
      </w:r>
      <w:r w:rsidR="0009294C" w:rsidRPr="0009294C">
        <w:rPr>
          <w:rFonts w:ascii="Times New Roman" w:hAnsi="Times New Roman" w:cs="Times New Roman" w:hint="eastAsia"/>
        </w:rPr>
        <w:tab/>
      </w:r>
      <w:r w:rsidR="0009294C">
        <w:rPr>
          <w:rFonts w:ascii="Times New Roman" w:hAnsi="Times New Roman" w:cs="Times New Roman" w:hint="eastAsia"/>
        </w:rPr>
        <w:t>确保平台及信息传输过程安全</w:t>
      </w:r>
    </w:p>
    <w:p w:rsidR="0009294C" w:rsidRPr="0009294C" w:rsidRDefault="005B7A8B" w:rsidP="0009294C">
      <w:pPr>
        <w:jc w:val="left"/>
        <w:rPr>
          <w:rFonts w:ascii="Times New Roman" w:hAnsi="Times New Roman" w:cs="Times New Roman"/>
        </w:rPr>
      </w:pPr>
      <w:r>
        <w:rPr>
          <w:rFonts w:ascii="Times New Roman" w:hAnsi="Times New Roman" w:cs="Times New Roman"/>
        </w:rPr>
        <w:t>7</w:t>
      </w:r>
      <w:r w:rsidR="0009294C" w:rsidRPr="0009294C">
        <w:rPr>
          <w:rFonts w:ascii="Times New Roman" w:hAnsi="Times New Roman" w:cs="Times New Roman" w:hint="eastAsia"/>
        </w:rPr>
        <w:tab/>
      </w:r>
      <w:r w:rsidR="0009294C" w:rsidRPr="0009294C">
        <w:rPr>
          <w:rFonts w:ascii="Times New Roman" w:hAnsi="Times New Roman" w:cs="Times New Roman" w:hint="eastAsia"/>
        </w:rPr>
        <w:t>对接校园一卡通，实现学生身份认证</w:t>
      </w:r>
    </w:p>
    <w:p w:rsidR="0009294C" w:rsidRPr="0009294C" w:rsidRDefault="005B7A8B" w:rsidP="0009294C">
      <w:pPr>
        <w:jc w:val="left"/>
        <w:rPr>
          <w:rFonts w:ascii="Times New Roman" w:hAnsi="Times New Roman" w:cs="Times New Roman"/>
        </w:rPr>
      </w:pPr>
      <w:r>
        <w:rPr>
          <w:rFonts w:ascii="Times New Roman" w:hAnsi="Times New Roman" w:cs="Times New Roman"/>
        </w:rPr>
        <w:t>8</w:t>
      </w:r>
      <w:r w:rsidR="0009294C" w:rsidRPr="0009294C">
        <w:rPr>
          <w:rFonts w:ascii="Times New Roman" w:hAnsi="Times New Roman" w:cs="Times New Roman" w:hint="eastAsia"/>
        </w:rPr>
        <w:tab/>
      </w:r>
      <w:r w:rsidR="0009294C" w:rsidRPr="0009294C">
        <w:rPr>
          <w:rFonts w:ascii="Times New Roman" w:hAnsi="Times New Roman" w:cs="Times New Roman" w:hint="eastAsia"/>
        </w:rPr>
        <w:t>打印文档需按照国家相关公共安全和国家安全要求建立云端数据库检测</w:t>
      </w:r>
    </w:p>
    <w:p w:rsidR="0009294C" w:rsidRPr="0009294C" w:rsidRDefault="005B7A8B" w:rsidP="0009294C">
      <w:pPr>
        <w:jc w:val="left"/>
        <w:rPr>
          <w:rFonts w:ascii="Times New Roman" w:hAnsi="Times New Roman" w:cs="Times New Roman"/>
        </w:rPr>
      </w:pPr>
      <w:r>
        <w:rPr>
          <w:rFonts w:ascii="Times New Roman" w:hAnsi="Times New Roman" w:cs="Times New Roman"/>
        </w:rPr>
        <w:t>9</w:t>
      </w:r>
      <w:r w:rsidR="0009294C" w:rsidRPr="0009294C">
        <w:rPr>
          <w:rFonts w:ascii="Times New Roman" w:hAnsi="Times New Roman" w:cs="Times New Roman" w:hint="eastAsia"/>
        </w:rPr>
        <w:tab/>
      </w:r>
      <w:r w:rsidR="0009294C" w:rsidRPr="0009294C">
        <w:rPr>
          <w:rFonts w:ascii="Times New Roman" w:hAnsi="Times New Roman" w:cs="Times New Roman" w:hint="eastAsia"/>
        </w:rPr>
        <w:t>不得向法律法规规定外的第三方泄露打印文档</w:t>
      </w:r>
    </w:p>
    <w:p w:rsidR="0009294C" w:rsidRPr="0009294C" w:rsidRDefault="0009294C" w:rsidP="0009294C">
      <w:pPr>
        <w:jc w:val="left"/>
        <w:rPr>
          <w:rFonts w:ascii="Times New Roman" w:hAnsi="Times New Roman" w:cs="Times New Roman"/>
        </w:rPr>
      </w:pPr>
      <w:r w:rsidRPr="0009294C">
        <w:rPr>
          <w:rFonts w:ascii="Times New Roman" w:hAnsi="Times New Roman" w:cs="Times New Roman" w:hint="eastAsia"/>
        </w:rPr>
        <w:t>1</w:t>
      </w:r>
      <w:r w:rsidR="005B7A8B">
        <w:rPr>
          <w:rFonts w:ascii="Times New Roman" w:hAnsi="Times New Roman" w:cs="Times New Roman"/>
        </w:rPr>
        <w:t>0</w:t>
      </w:r>
      <w:r w:rsidRPr="0009294C">
        <w:rPr>
          <w:rFonts w:ascii="Times New Roman" w:hAnsi="Times New Roman" w:cs="Times New Roman" w:hint="eastAsia"/>
        </w:rPr>
        <w:tab/>
      </w:r>
      <w:r w:rsidRPr="0009294C">
        <w:rPr>
          <w:rFonts w:ascii="Times New Roman" w:hAnsi="Times New Roman" w:cs="Times New Roman" w:hint="eastAsia"/>
        </w:rPr>
        <w:t>提供不少于</w:t>
      </w:r>
      <w:r w:rsidRPr="0009294C">
        <w:rPr>
          <w:rFonts w:ascii="Times New Roman" w:hAnsi="Times New Roman" w:cs="Times New Roman" w:hint="eastAsia"/>
        </w:rPr>
        <w:t xml:space="preserve"> 60 </w:t>
      </w:r>
      <w:r w:rsidRPr="0009294C">
        <w:rPr>
          <w:rFonts w:ascii="Times New Roman" w:hAnsi="Times New Roman" w:cs="Times New Roman" w:hint="eastAsia"/>
        </w:rPr>
        <w:t>日的服务过程及文档的</w:t>
      </w:r>
      <w:r w:rsidR="00805A4B">
        <w:rPr>
          <w:rFonts w:ascii="Times New Roman" w:hAnsi="Times New Roman" w:cs="Times New Roman" w:hint="eastAsia"/>
        </w:rPr>
        <w:t>关键</w:t>
      </w:r>
      <w:r w:rsidRPr="0009294C">
        <w:rPr>
          <w:rFonts w:ascii="Times New Roman" w:hAnsi="Times New Roman" w:cs="Times New Roman" w:hint="eastAsia"/>
        </w:rPr>
        <w:t>信息追溯</w:t>
      </w:r>
    </w:p>
    <w:p w:rsidR="0009294C" w:rsidRDefault="0009294C" w:rsidP="0009294C">
      <w:pPr>
        <w:jc w:val="left"/>
        <w:rPr>
          <w:rFonts w:ascii="Times New Roman" w:hAnsi="Times New Roman" w:cs="Times New Roman"/>
        </w:rPr>
      </w:pPr>
    </w:p>
    <w:p w:rsidR="0009294C" w:rsidRPr="0009294C" w:rsidRDefault="0009294C" w:rsidP="0009294C">
      <w:pPr>
        <w:jc w:val="left"/>
        <w:rPr>
          <w:rFonts w:ascii="Times New Roman" w:hAnsi="Times New Roman" w:cs="Times New Roman"/>
        </w:rPr>
      </w:pPr>
      <w:r w:rsidRPr="0009294C">
        <w:rPr>
          <w:rFonts w:ascii="Times New Roman" w:hAnsi="Times New Roman" w:cs="Times New Roman" w:hint="eastAsia"/>
        </w:rPr>
        <w:t>三</w:t>
      </w:r>
      <w:r w:rsidRPr="0009294C">
        <w:rPr>
          <w:rFonts w:ascii="Times New Roman" w:hAnsi="Times New Roman" w:cs="Times New Roman" w:hint="eastAsia"/>
        </w:rPr>
        <w:tab/>
      </w:r>
      <w:r w:rsidRPr="0009294C">
        <w:rPr>
          <w:rFonts w:ascii="Times New Roman" w:hAnsi="Times New Roman" w:cs="Times New Roman" w:hint="eastAsia"/>
        </w:rPr>
        <w:t>价格及其他要求：（</w:t>
      </w:r>
      <w:r w:rsidRPr="0009294C">
        <w:rPr>
          <w:rFonts w:ascii="Times New Roman" w:hAnsi="Times New Roman" w:cs="Times New Roman" w:hint="eastAsia"/>
        </w:rPr>
        <w:t xml:space="preserve">15 </w:t>
      </w:r>
      <w:r w:rsidRPr="0009294C">
        <w:rPr>
          <w:rFonts w:ascii="Times New Roman" w:hAnsi="Times New Roman" w:cs="Times New Roman" w:hint="eastAsia"/>
        </w:rPr>
        <w:t>分）</w:t>
      </w:r>
    </w:p>
    <w:p w:rsidR="0009294C" w:rsidRPr="0009294C" w:rsidRDefault="0009294C" w:rsidP="0009294C">
      <w:pPr>
        <w:jc w:val="left"/>
        <w:rPr>
          <w:rFonts w:ascii="Times New Roman" w:hAnsi="Times New Roman" w:cs="Times New Roman"/>
        </w:rPr>
      </w:pPr>
      <w:r w:rsidRPr="0009294C">
        <w:rPr>
          <w:rFonts w:ascii="Times New Roman" w:hAnsi="Times New Roman" w:cs="Times New Roman" w:hint="eastAsia"/>
        </w:rPr>
        <w:t>1</w:t>
      </w:r>
      <w:r w:rsidRPr="0009294C">
        <w:rPr>
          <w:rFonts w:ascii="Times New Roman" w:hAnsi="Times New Roman" w:cs="Times New Roman" w:hint="eastAsia"/>
        </w:rPr>
        <w:tab/>
      </w:r>
      <w:r>
        <w:rPr>
          <w:rFonts w:ascii="Times New Roman" w:hAnsi="Times New Roman" w:cs="Times New Roman" w:hint="eastAsia"/>
        </w:rPr>
        <w:t>服务收费价格</w:t>
      </w:r>
      <w:r w:rsidR="005B7A8B">
        <w:rPr>
          <w:rFonts w:ascii="Times New Roman" w:hAnsi="Times New Roman" w:cs="Times New Roman" w:hint="eastAsia"/>
        </w:rPr>
        <w:t>和支付方式</w:t>
      </w:r>
    </w:p>
    <w:p w:rsidR="0009294C" w:rsidRPr="0009294C" w:rsidRDefault="0009294C" w:rsidP="0009294C">
      <w:pPr>
        <w:jc w:val="left"/>
        <w:rPr>
          <w:rFonts w:ascii="Times New Roman" w:hAnsi="Times New Roman" w:cs="Times New Roman"/>
        </w:rPr>
      </w:pPr>
      <w:r w:rsidRPr="0009294C">
        <w:rPr>
          <w:rFonts w:ascii="Times New Roman" w:hAnsi="Times New Roman" w:cs="Times New Roman" w:hint="eastAsia"/>
        </w:rPr>
        <w:t>2</w:t>
      </w:r>
      <w:r w:rsidRPr="0009294C">
        <w:rPr>
          <w:rFonts w:ascii="Times New Roman" w:hAnsi="Times New Roman" w:cs="Times New Roman" w:hint="eastAsia"/>
        </w:rPr>
        <w:tab/>
      </w:r>
      <w:r w:rsidRPr="0009294C">
        <w:rPr>
          <w:rFonts w:ascii="Times New Roman" w:hAnsi="Times New Roman" w:cs="Times New Roman" w:hint="eastAsia"/>
        </w:rPr>
        <w:t>具有提供现存同类服务的经历</w:t>
      </w:r>
    </w:p>
    <w:sectPr w:rsidR="0009294C" w:rsidRPr="0009294C" w:rsidSect="000E44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93D" w:rsidRDefault="0052493D" w:rsidP="00A660CB">
      <w:r>
        <w:separator/>
      </w:r>
    </w:p>
  </w:endnote>
  <w:endnote w:type="continuationSeparator" w:id="1">
    <w:p w:rsidR="0052493D" w:rsidRDefault="0052493D" w:rsidP="00A660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93D" w:rsidRDefault="0052493D" w:rsidP="00A660CB">
      <w:r>
        <w:separator/>
      </w:r>
    </w:p>
  </w:footnote>
  <w:footnote w:type="continuationSeparator" w:id="1">
    <w:p w:rsidR="0052493D" w:rsidRDefault="0052493D" w:rsidP="00A660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1516"/>
    <w:rsid w:val="00004881"/>
    <w:rsid w:val="0009294C"/>
    <w:rsid w:val="000E44DF"/>
    <w:rsid w:val="001369DA"/>
    <w:rsid w:val="002E2DFF"/>
    <w:rsid w:val="00311516"/>
    <w:rsid w:val="0052493D"/>
    <w:rsid w:val="00576A77"/>
    <w:rsid w:val="005B7A8B"/>
    <w:rsid w:val="00805A4B"/>
    <w:rsid w:val="009B2702"/>
    <w:rsid w:val="00A660CB"/>
    <w:rsid w:val="00C742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4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A660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660CB"/>
    <w:rPr>
      <w:sz w:val="18"/>
      <w:szCs w:val="18"/>
    </w:rPr>
  </w:style>
  <w:style w:type="paragraph" w:styleId="a5">
    <w:name w:val="footer"/>
    <w:basedOn w:val="a"/>
    <w:link w:val="Char0"/>
    <w:uiPriority w:val="99"/>
    <w:semiHidden/>
    <w:unhideWhenUsed/>
    <w:rsid w:val="00A660C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660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DADI</cp:lastModifiedBy>
  <cp:revision>3</cp:revision>
  <dcterms:created xsi:type="dcterms:W3CDTF">2019-05-10T01:21:00Z</dcterms:created>
  <dcterms:modified xsi:type="dcterms:W3CDTF">2019-05-10T04:34:00Z</dcterms:modified>
</cp:coreProperties>
</file>